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64" w:rsidRPr="00DA79DF" w:rsidRDefault="00DA79DF" w:rsidP="00DA79DF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79DF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</w:p>
    <w:p w:rsidR="00DA79DF" w:rsidRDefault="00DA79DF" w:rsidP="00DA79DF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79DF">
        <w:rPr>
          <w:rFonts w:ascii="Times New Roman" w:eastAsia="Calibri" w:hAnsi="Times New Roman"/>
          <w:sz w:val="24"/>
          <w:szCs w:val="24"/>
          <w:lang w:eastAsia="en-US"/>
        </w:rPr>
        <w:t xml:space="preserve">приказом директора </w:t>
      </w:r>
      <w:r>
        <w:rPr>
          <w:rFonts w:ascii="Times New Roman" w:eastAsia="Calibri" w:hAnsi="Times New Roman"/>
          <w:sz w:val="24"/>
          <w:szCs w:val="24"/>
          <w:lang w:eastAsia="en-US"/>
        </w:rPr>
        <w:t>ГОАУСОН</w:t>
      </w:r>
    </w:p>
    <w:p w:rsidR="00DA79DF" w:rsidRDefault="00DA79DF" w:rsidP="00DA79DF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«Полярнинский КЦСОН»</w:t>
      </w:r>
    </w:p>
    <w:p w:rsidR="00DA79DF" w:rsidRPr="00DA79DF" w:rsidRDefault="00DA79DF" w:rsidP="00DA79DF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12.12.2017 № 288 о.д.</w:t>
      </w:r>
    </w:p>
    <w:p w:rsidR="00111F64" w:rsidRPr="00A311FC" w:rsidRDefault="00111F64" w:rsidP="00111F6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11FC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 по улучшению качества деятельности</w:t>
      </w:r>
    </w:p>
    <w:p w:rsidR="00111F64" w:rsidRPr="00A311FC" w:rsidRDefault="00412D24" w:rsidP="00111F6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311FC">
        <w:rPr>
          <w:rFonts w:ascii="Times New Roman" w:hAnsi="Times New Roman"/>
          <w:b/>
          <w:sz w:val="28"/>
          <w:szCs w:val="28"/>
        </w:rPr>
        <w:t>ГОАУСОН «Полярнинский КЦСОН»</w:t>
      </w:r>
      <w:r w:rsidR="00EE6814" w:rsidRPr="00A311FC">
        <w:rPr>
          <w:rFonts w:ascii="Times New Roman" w:hAnsi="Times New Roman"/>
          <w:b/>
          <w:sz w:val="28"/>
          <w:szCs w:val="28"/>
        </w:rPr>
        <w:t xml:space="preserve"> </w:t>
      </w:r>
      <w:r w:rsidR="00203FEA">
        <w:rPr>
          <w:rFonts w:ascii="Times New Roman" w:hAnsi="Times New Roman"/>
          <w:b/>
          <w:sz w:val="28"/>
          <w:szCs w:val="28"/>
        </w:rPr>
        <w:t>на 2017-</w:t>
      </w:r>
      <w:r w:rsidR="00EE6814" w:rsidRPr="00A311FC">
        <w:rPr>
          <w:rFonts w:ascii="Times New Roman" w:hAnsi="Times New Roman"/>
          <w:b/>
          <w:sz w:val="28"/>
          <w:szCs w:val="28"/>
        </w:rPr>
        <w:t>2018г.</w:t>
      </w:r>
      <w:r w:rsidR="00203FEA">
        <w:rPr>
          <w:rFonts w:ascii="Times New Roman" w:hAnsi="Times New Roman"/>
          <w:b/>
          <w:sz w:val="28"/>
          <w:szCs w:val="28"/>
        </w:rPr>
        <w:t>г.</w:t>
      </w:r>
    </w:p>
    <w:p w:rsidR="00111F64" w:rsidRPr="00A311FC" w:rsidRDefault="00111F64" w:rsidP="00111F6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021"/>
        <w:gridCol w:w="1276"/>
        <w:gridCol w:w="3260"/>
        <w:gridCol w:w="1701"/>
        <w:gridCol w:w="1560"/>
        <w:gridCol w:w="3515"/>
      </w:tblGrid>
      <w:tr w:rsidR="00111F64" w:rsidRPr="00833D72" w:rsidTr="00986386">
        <w:trPr>
          <w:trHeight w:val="51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11F64" w:rsidRPr="00833D72" w:rsidRDefault="00111F64" w:rsidP="006B3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независимой оценки качества работы </w:t>
            </w:r>
            <w:r w:rsidR="006B3CEA" w:rsidRPr="00833D72">
              <w:rPr>
                <w:rFonts w:ascii="Times New Roman" w:hAnsi="Times New Roman"/>
                <w:b/>
                <w:sz w:val="24"/>
                <w:szCs w:val="24"/>
              </w:rPr>
              <w:t>организац</w:t>
            </w: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11F64" w:rsidRPr="00833D72" w:rsidRDefault="00111F64" w:rsidP="006B3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качества работы </w:t>
            </w:r>
            <w:r w:rsidR="006B3CEA" w:rsidRPr="00833D72">
              <w:rPr>
                <w:rFonts w:ascii="Times New Roman" w:hAnsi="Times New Roman"/>
                <w:b/>
                <w:sz w:val="24"/>
                <w:szCs w:val="24"/>
              </w:rPr>
              <w:t>организац</w:t>
            </w: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ий*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1F64" w:rsidRPr="00833D72" w:rsidTr="00986386">
        <w:tc>
          <w:tcPr>
            <w:tcW w:w="710" w:type="dxa"/>
            <w:vMerge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факти-ческое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D72">
              <w:rPr>
                <w:rFonts w:ascii="Times New Roman" w:hAnsi="Times New Roman"/>
                <w:b/>
                <w:sz w:val="24"/>
                <w:szCs w:val="24"/>
              </w:rPr>
              <w:t>максимально возможное</w:t>
            </w:r>
          </w:p>
        </w:tc>
        <w:tc>
          <w:tcPr>
            <w:tcW w:w="3260" w:type="dxa"/>
            <w:vMerge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F64" w:rsidRPr="00833D72" w:rsidTr="00263469">
        <w:trPr>
          <w:trHeight w:val="421"/>
        </w:trPr>
        <w:tc>
          <w:tcPr>
            <w:tcW w:w="15452" w:type="dxa"/>
            <w:gridSpan w:val="8"/>
            <w:vAlign w:val="center"/>
          </w:tcPr>
          <w:p w:rsidR="00111F64" w:rsidRPr="00A311FC" w:rsidRDefault="00D76AA3" w:rsidP="00924D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311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Критерий 2. Комфортность условий предоставления социальных услуг и доступность их получения</w:t>
            </w:r>
          </w:p>
        </w:tc>
      </w:tr>
      <w:tr w:rsidR="005C729E" w:rsidRPr="00833D72" w:rsidTr="00986386">
        <w:tc>
          <w:tcPr>
            <w:tcW w:w="710" w:type="dxa"/>
            <w:vMerge w:val="restart"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5C729E" w:rsidRPr="00833D72" w:rsidRDefault="005C729E" w:rsidP="00412D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D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для детей-инвалидов) и других маломобильных групп получателей социальных услуг</w:t>
            </w:r>
          </w:p>
        </w:tc>
        <w:tc>
          <w:tcPr>
            <w:tcW w:w="1021" w:type="dxa"/>
            <w:vMerge w:val="restart"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276" w:type="dxa"/>
            <w:vMerge w:val="restart"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  <w:vMerge w:val="restart"/>
          </w:tcPr>
          <w:p w:rsidR="005C729E" w:rsidRDefault="005C729E" w:rsidP="00863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D72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и установить световое табло «Бегущая строка» для представления текстовой и графической информации лицам с нарушением слуха и ослабленным зрением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C729E" w:rsidRDefault="005C729E" w:rsidP="00863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>антискользяще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напольное </w:t>
            </w: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>покрыти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входе в</w:t>
            </w: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63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дневного пребывания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-инвалидов;</w:t>
            </w:r>
          </w:p>
          <w:p w:rsidR="005C729E" w:rsidRDefault="005C729E" w:rsidP="00863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-приобрести кресло-коляску,</w:t>
            </w:r>
          </w:p>
          <w:p w:rsidR="005C729E" w:rsidRPr="00863D60" w:rsidRDefault="005C729E" w:rsidP="00863D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специальную сантехнику для инвалидов – поворотное зеркало,</w:t>
            </w:r>
            <w:r w:rsidRPr="00833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ориентации для инвалидов по зрению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C729E" w:rsidRDefault="005C729E" w:rsidP="00412D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средства ориентации для инвалидов по зрению</w:t>
            </w:r>
          </w:p>
          <w:p w:rsidR="005C729E" w:rsidRPr="00863D60" w:rsidRDefault="005C729E" w:rsidP="007C2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(комплект наклеек на поручни, полосу светонакопительную (сигнальная лента), таблички Брайля (уличные).</w:t>
            </w:r>
          </w:p>
        </w:tc>
        <w:tc>
          <w:tcPr>
            <w:tcW w:w="1701" w:type="dxa"/>
            <w:vMerge w:val="restart"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25.12.2018</w:t>
            </w:r>
          </w:p>
        </w:tc>
        <w:tc>
          <w:tcPr>
            <w:tcW w:w="3515" w:type="dxa"/>
            <w:vMerge w:val="restart"/>
          </w:tcPr>
          <w:p w:rsidR="005C729E" w:rsidRDefault="005C729E" w:rsidP="003B7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Государственная программа Мурманской области «Социальная поддержка граждан» на 2014-2020годы»,</w:t>
            </w:r>
          </w:p>
          <w:p w:rsidR="005C729E" w:rsidRDefault="005C729E" w:rsidP="003B7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729E" w:rsidRDefault="005C729E" w:rsidP="003B7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</w:p>
          <w:p w:rsidR="005C729E" w:rsidRPr="00833D72" w:rsidRDefault="005C729E" w:rsidP="003B7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РФ «Доступная среда» на 2011-2020 годы.</w:t>
            </w:r>
          </w:p>
        </w:tc>
      </w:tr>
      <w:tr w:rsidR="005C729E" w:rsidRPr="00833D72" w:rsidTr="00986386">
        <w:tc>
          <w:tcPr>
            <w:tcW w:w="710" w:type="dxa"/>
            <w:vMerge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C729E" w:rsidRPr="00833D72" w:rsidRDefault="005C729E" w:rsidP="00412D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729E" w:rsidRPr="00833D72" w:rsidRDefault="005C729E" w:rsidP="00120F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729E" w:rsidRPr="00833D72" w:rsidRDefault="005C729E" w:rsidP="005C72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5C729E" w:rsidRPr="00833D72" w:rsidRDefault="005C729E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F64" w:rsidRPr="00833D72" w:rsidTr="00263469">
        <w:tc>
          <w:tcPr>
            <w:tcW w:w="15452" w:type="dxa"/>
            <w:gridSpan w:val="8"/>
            <w:vAlign w:val="center"/>
          </w:tcPr>
          <w:p w:rsidR="00111F64" w:rsidRPr="00A311FC" w:rsidRDefault="007C25CF" w:rsidP="00924D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311FC">
              <w:rPr>
                <w:rFonts w:ascii="Times New Roman" w:hAnsi="Times New Roman"/>
                <w:sz w:val="28"/>
                <w:szCs w:val="28"/>
              </w:rPr>
              <w:t>Критерий 4. Доброжелательность, вежливость,</w:t>
            </w:r>
            <w:r w:rsidR="0065086B" w:rsidRPr="00A311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компетентность работников организаций социального обслуживания</w:t>
            </w:r>
          </w:p>
        </w:tc>
      </w:tr>
      <w:tr w:rsidR="00111F64" w:rsidRPr="00833D72" w:rsidTr="00986386">
        <w:tc>
          <w:tcPr>
            <w:tcW w:w="710" w:type="dxa"/>
          </w:tcPr>
          <w:p w:rsidR="00111F64" w:rsidRPr="00833D72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09" w:type="dxa"/>
          </w:tcPr>
          <w:p w:rsidR="00111F64" w:rsidRPr="00A311FC" w:rsidRDefault="00A311FC" w:rsidP="00A311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11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опрошенных</w:t>
            </w:r>
          </w:p>
        </w:tc>
        <w:tc>
          <w:tcPr>
            <w:tcW w:w="1021" w:type="dxa"/>
          </w:tcPr>
          <w:p w:rsidR="00111F64" w:rsidRPr="00833D72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111F64" w:rsidRPr="00833D72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</w:tcPr>
          <w:p w:rsidR="00111F64" w:rsidRPr="00833D72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 работников в соответствии с планом</w:t>
            </w:r>
          </w:p>
        </w:tc>
        <w:tc>
          <w:tcPr>
            <w:tcW w:w="1701" w:type="dxa"/>
          </w:tcPr>
          <w:p w:rsidR="00A311FC" w:rsidRPr="00833D72" w:rsidRDefault="00A311FC" w:rsidP="00A3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111F64" w:rsidRPr="00833D72" w:rsidRDefault="00111F64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F64" w:rsidRPr="00833D72" w:rsidRDefault="00203FEA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A311F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15" w:type="dxa"/>
          </w:tcPr>
          <w:p w:rsidR="00A311FC" w:rsidRDefault="00A311FC" w:rsidP="00A311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</w:p>
          <w:p w:rsidR="00111F64" w:rsidRPr="00833D72" w:rsidRDefault="00A311FC" w:rsidP="00A3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РФ «Доступная среда» на 2011-2020 годы.</w:t>
            </w:r>
          </w:p>
        </w:tc>
      </w:tr>
      <w:tr w:rsidR="00A311FC" w:rsidRPr="00833D72" w:rsidTr="00FE5616">
        <w:tc>
          <w:tcPr>
            <w:tcW w:w="15452" w:type="dxa"/>
            <w:gridSpan w:val="8"/>
          </w:tcPr>
          <w:p w:rsidR="00A311FC" w:rsidRPr="00A311FC" w:rsidRDefault="00A311FC" w:rsidP="00A311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Критерий 5. Удовлетворенность качеством оказания услуг</w:t>
            </w:r>
          </w:p>
        </w:tc>
      </w:tr>
      <w:tr w:rsidR="00A311FC" w:rsidRPr="00833D72" w:rsidTr="00986386">
        <w:tc>
          <w:tcPr>
            <w:tcW w:w="710" w:type="dxa"/>
          </w:tcPr>
          <w:p w:rsidR="00A311FC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09" w:type="dxa"/>
          </w:tcPr>
          <w:p w:rsidR="00A311FC" w:rsidRPr="00A311FC" w:rsidRDefault="00A311FC" w:rsidP="00A311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1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получателей социальных услуг, которые </w:t>
            </w:r>
            <w:r w:rsidRPr="00A311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положительно оценивают изменение качества жизни в результате получения социальных услуг в организации социального обслуживания, от общего числа опрошенных  </w:t>
            </w:r>
          </w:p>
        </w:tc>
        <w:tc>
          <w:tcPr>
            <w:tcW w:w="1021" w:type="dxa"/>
          </w:tcPr>
          <w:p w:rsidR="00A311FC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0,95</w:t>
            </w:r>
          </w:p>
        </w:tc>
        <w:tc>
          <w:tcPr>
            <w:tcW w:w="1276" w:type="dxa"/>
          </w:tcPr>
          <w:p w:rsidR="00A311FC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</w:tcPr>
          <w:p w:rsidR="00A311FC" w:rsidRDefault="00A311FC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показателя достигается за 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мероприятий по всему плану</w:t>
            </w:r>
          </w:p>
        </w:tc>
        <w:tc>
          <w:tcPr>
            <w:tcW w:w="1701" w:type="dxa"/>
          </w:tcPr>
          <w:p w:rsidR="00A311FC" w:rsidRDefault="00A311FC" w:rsidP="00A3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11FC" w:rsidRDefault="00CF0E53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3515" w:type="dxa"/>
          </w:tcPr>
          <w:p w:rsidR="00A311FC" w:rsidRDefault="00CF0E53" w:rsidP="00CF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CF0E53" w:rsidRPr="00833D72" w:rsidTr="00986386">
        <w:tc>
          <w:tcPr>
            <w:tcW w:w="710" w:type="dxa"/>
          </w:tcPr>
          <w:p w:rsidR="00CF0E53" w:rsidRDefault="00CF0E53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09" w:type="dxa"/>
          </w:tcPr>
          <w:p w:rsidR="00CF0E53" w:rsidRPr="00A311FC" w:rsidRDefault="00CF0E53" w:rsidP="00A311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11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получателей социальных услуг, которые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021" w:type="dxa"/>
          </w:tcPr>
          <w:p w:rsidR="00CF0E53" w:rsidRDefault="00CF0E53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CF0E53" w:rsidRDefault="00CF0E53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260" w:type="dxa"/>
          </w:tcPr>
          <w:p w:rsidR="00CF0E53" w:rsidRDefault="00CF0E53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показателя достигается за счет реализации мероприятий по всему плану</w:t>
            </w:r>
          </w:p>
        </w:tc>
        <w:tc>
          <w:tcPr>
            <w:tcW w:w="1701" w:type="dxa"/>
          </w:tcPr>
          <w:p w:rsidR="00CF0E53" w:rsidRDefault="00CF0E53" w:rsidP="00A3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0E53" w:rsidRDefault="00CF0E53" w:rsidP="00111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3515" w:type="dxa"/>
          </w:tcPr>
          <w:p w:rsidR="00CF0E53" w:rsidRDefault="00CF0E53" w:rsidP="00CF0E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</w:p>
          <w:p w:rsidR="00CF0E53" w:rsidRDefault="00CF0E53" w:rsidP="00CF0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РФ «Доступная среда» на 2011-2020 годы.</w:t>
            </w:r>
          </w:p>
        </w:tc>
      </w:tr>
    </w:tbl>
    <w:p w:rsidR="00111F64" w:rsidRPr="00833D72" w:rsidRDefault="00111F64" w:rsidP="00111F64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11F64" w:rsidRPr="00833D72" w:rsidRDefault="00111F64" w:rsidP="00111F64">
      <w:pPr>
        <w:tabs>
          <w:tab w:val="left" w:pos="3969"/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1D9" w:rsidRPr="00833D72" w:rsidRDefault="00CF51D9" w:rsidP="00CF51D9">
      <w:pPr>
        <w:tabs>
          <w:tab w:val="left" w:pos="3969"/>
          <w:tab w:val="left" w:pos="439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045" w:rsidRPr="00833D72" w:rsidRDefault="00310045">
      <w:pPr>
        <w:rPr>
          <w:rFonts w:ascii="Times New Roman" w:hAnsi="Times New Roman"/>
          <w:sz w:val="24"/>
          <w:szCs w:val="24"/>
        </w:rPr>
      </w:pPr>
    </w:p>
    <w:sectPr w:rsidR="00310045" w:rsidRPr="00833D72" w:rsidSect="00CF51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EAE"/>
    <w:multiLevelType w:val="hybridMultilevel"/>
    <w:tmpl w:val="313AF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D9"/>
    <w:rsid w:val="000173F2"/>
    <w:rsid w:val="00111F64"/>
    <w:rsid w:val="00120F8A"/>
    <w:rsid w:val="001B1AE5"/>
    <w:rsid w:val="00203FEA"/>
    <w:rsid w:val="002123AB"/>
    <w:rsid w:val="00227689"/>
    <w:rsid w:val="00295B2C"/>
    <w:rsid w:val="00310045"/>
    <w:rsid w:val="003B745E"/>
    <w:rsid w:val="003D646F"/>
    <w:rsid w:val="00412D24"/>
    <w:rsid w:val="00551B52"/>
    <w:rsid w:val="005C729E"/>
    <w:rsid w:val="005F6369"/>
    <w:rsid w:val="0065086B"/>
    <w:rsid w:val="006B3CEA"/>
    <w:rsid w:val="007C25CF"/>
    <w:rsid w:val="007E3866"/>
    <w:rsid w:val="008263C1"/>
    <w:rsid w:val="00833D72"/>
    <w:rsid w:val="00863D60"/>
    <w:rsid w:val="00891516"/>
    <w:rsid w:val="008A6CA0"/>
    <w:rsid w:val="008B3BB6"/>
    <w:rsid w:val="008B5430"/>
    <w:rsid w:val="00924DDB"/>
    <w:rsid w:val="00986386"/>
    <w:rsid w:val="00A04863"/>
    <w:rsid w:val="00A311FC"/>
    <w:rsid w:val="00AF5C48"/>
    <w:rsid w:val="00B05108"/>
    <w:rsid w:val="00B5400D"/>
    <w:rsid w:val="00B97686"/>
    <w:rsid w:val="00C15AB1"/>
    <w:rsid w:val="00C97550"/>
    <w:rsid w:val="00CF0E53"/>
    <w:rsid w:val="00CF51D9"/>
    <w:rsid w:val="00D0575E"/>
    <w:rsid w:val="00D323EE"/>
    <w:rsid w:val="00D76AA3"/>
    <w:rsid w:val="00DA79DF"/>
    <w:rsid w:val="00DD4ABF"/>
    <w:rsid w:val="00DF17B8"/>
    <w:rsid w:val="00E5709B"/>
    <w:rsid w:val="00EB1565"/>
    <w:rsid w:val="00ED1771"/>
    <w:rsid w:val="00EE6814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CA1E"/>
  <w15:docId w15:val="{B66F5F0D-0EEB-4671-92E4-2B36452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D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A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Иванова</dc:creator>
  <cp:lastModifiedBy>ZamD</cp:lastModifiedBy>
  <cp:revision>30</cp:revision>
  <cp:lastPrinted>2017-11-13T11:54:00Z</cp:lastPrinted>
  <dcterms:created xsi:type="dcterms:W3CDTF">2017-11-13T11:15:00Z</dcterms:created>
  <dcterms:modified xsi:type="dcterms:W3CDTF">2017-12-19T14:02:00Z</dcterms:modified>
</cp:coreProperties>
</file>